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rPr>
          <w:b w:val="1"/>
          <w:bCs w:val="1"/>
        </w:rPr>
      </w:pPr>
      <w:r>
        <w:rPr>
          <w:rFonts w:ascii="Calibri" w:cs="Calibri" w:hAnsi="Calibri" w:eastAsia="Calibri"/>
          <w:b w:val="1"/>
          <w:bCs w:val="1"/>
        </w:rPr>
        <mc:AlternateContent>
          <mc:Choice Requires="wpg">
            <w:drawing>
              <wp:inline distT="0" distB="0" distL="0" distR="0">
                <wp:extent cx="1446036" cy="1446036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6036" cy="1446036"/>
                          <a:chOff x="0" y="0"/>
                          <a:chExt cx="1446035" cy="144603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1"/>
                            <a:ext cx="1446037" cy="144603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1856"/>
                                </a:moveTo>
                                <a:lnTo>
                                  <a:pt x="0" y="1856"/>
                                </a:lnTo>
                                <a:cubicBezTo>
                                  <a:pt x="0" y="831"/>
                                  <a:pt x="831" y="0"/>
                                  <a:pt x="1856" y="0"/>
                                </a:cubicBezTo>
                                <a:lnTo>
                                  <a:pt x="19744" y="0"/>
                                </a:lnTo>
                                <a:lnTo>
                                  <a:pt x="19744" y="0"/>
                                </a:lnTo>
                                <a:cubicBezTo>
                                  <a:pt x="20769" y="0"/>
                                  <a:pt x="21600" y="831"/>
                                  <a:pt x="21600" y="1856"/>
                                </a:cubicBezTo>
                                <a:lnTo>
                                  <a:pt x="21600" y="19744"/>
                                </a:lnTo>
                                <a:lnTo>
                                  <a:pt x="21600" y="19744"/>
                                </a:lnTo>
                                <a:cubicBezTo>
                                  <a:pt x="21600" y="20769"/>
                                  <a:pt x="20769" y="21600"/>
                                  <a:pt x="19744" y="21600"/>
                                </a:cubicBezTo>
                                <a:lnTo>
                                  <a:pt x="1856" y="21600"/>
                                </a:lnTo>
                                <a:lnTo>
                                  <a:pt x="1856" y="21600"/>
                                </a:lnTo>
                                <a:cubicBezTo>
                                  <a:pt x="831" y="21600"/>
                                  <a:pt x="0" y="20769"/>
                                  <a:pt x="0" y="197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36" cy="14460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855" y="0"/>
                                </a:moveTo>
                                <a:cubicBezTo>
                                  <a:pt x="830" y="0"/>
                                  <a:pt x="0" y="830"/>
                                  <a:pt x="0" y="1855"/>
                                </a:cubicBezTo>
                                <a:lnTo>
                                  <a:pt x="0" y="19739"/>
                                </a:lnTo>
                                <a:cubicBezTo>
                                  <a:pt x="0" y="20764"/>
                                  <a:pt x="830" y="21600"/>
                                  <a:pt x="1855" y="21600"/>
                                </a:cubicBezTo>
                                <a:lnTo>
                                  <a:pt x="19739" y="21600"/>
                                </a:lnTo>
                                <a:cubicBezTo>
                                  <a:pt x="20764" y="21600"/>
                                  <a:pt x="21600" y="20764"/>
                                  <a:pt x="21600" y="19739"/>
                                </a:cubicBezTo>
                                <a:lnTo>
                                  <a:pt x="21600" y="1855"/>
                                </a:lnTo>
                                <a:cubicBezTo>
                                  <a:pt x="21600" y="830"/>
                                  <a:pt x="20764" y="0"/>
                                  <a:pt x="19739" y="0"/>
                                </a:cubicBezTo>
                                <a:lnTo>
                                  <a:pt x="1855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noFill/>
                            <a:miter lim="400000"/>
                          </a:ln>
                          <a:effectLst>
                            <a:reflection blurRad="0" stA="38000" stPos="0" endA="0" endPos="40000" dist="0" dir="5400000" fadeDir="5400000" sx="100000" sy="-100000" kx="0" ky="0" algn="bl" rotWithShape="0"/>
                          </a:effec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113.9pt;height:113.9pt;" coordorigin="0,0" coordsize="1446036,1446036">
                <v:shape id="_x0000_s1027" style="position:absolute;left:0;top:0;width:1446036;height:1446036;" coordorigin="0,0" coordsize="21600,21600" path="M 0,1856 L 0,1856 C 0,831 831,0 1856,0 L 19744,0 L 19744,0 C 20769,0 21600,831 21600,1856 L 21600,19744 L 21600,19744 C 21600,20769 20769,21600 19744,21600 L 1856,21600 L 1856,21600 C 831,21600 0,20769 0,19744 X E">
                  <v:fill color="#EDEDE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8" type="#_x0000_t75" style="position:absolute;left:0;top:0;width:1446036;height:1446036;">
                  <v:imagedata r:id="rId4" o:title="image1.jpeg"/>
                </v:shape>
              </v:group>
            </w:pict>
          </mc:Fallback>
        </mc:AlternateContent>
      </w:r>
      <w:r>
        <w:rPr>
          <w:rFonts w:ascii="Calibri" w:cs="Calibri" w:hAnsi="Calibri" w:eastAsia="Calibri"/>
          <w:b w:val="1"/>
          <w:bCs w:val="1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228761</wp:posOffset>
                </wp:positionH>
                <wp:positionV relativeFrom="line">
                  <wp:posOffset>1344689</wp:posOffset>
                </wp:positionV>
                <wp:extent cx="2374265" cy="7239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265" cy="723900"/>
                          <a:chOff x="0" y="0"/>
                          <a:chExt cx="2374264" cy="723900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237426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2374265" cy="7239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it-IT"/>
                                </w:rPr>
                                <w:t>Via Nino Bixio, 31</w:t>
                              </w:r>
                            </w:p>
                            <w:p>
                              <w:pPr>
                                <w:pStyle w:val="Normal.0"/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it-IT"/>
                                </w:rPr>
                                <w:t xml:space="preserve">53100 S I E N A  </w:t>
                              </w:r>
                            </w:p>
                            <w:p>
                              <w:pPr>
                                <w:pStyle w:val="Normal.0"/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it-IT"/>
                                </w:rPr>
                                <w:t>TEL. 0577 288255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18.0pt;margin-top:105.9pt;width:186.9pt;height:57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2374265,723900">
                <w10:wrap type="none" side="bothSides" anchorx="margin"/>
                <v:rect id="_x0000_s1030" style="position:absolute;left:0;top:0;width:2374265;height:7239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1" style="position:absolute;left:0;top:0;width:2374265;height:723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rtl w:val="0"/>
                            <w:lang w:val="it-IT"/>
                          </w:rPr>
                          <w:t>Via Nino Bixio, 31</w:t>
                        </w:r>
                      </w:p>
                      <w:p>
                        <w:pPr>
                          <w:pStyle w:val="Normal.0"/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rtl w:val="0"/>
                            <w:lang w:val="it-IT"/>
                          </w:rPr>
                          <w:t xml:space="preserve">53100 S I E N A  </w:t>
                        </w:r>
                      </w:p>
                      <w:p>
                        <w:pPr>
                          <w:pStyle w:val="Normal.0"/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rtl w:val="0"/>
                            <w:lang w:val="it-IT"/>
                          </w:rPr>
                          <w:t>TEL. 0577 288255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 w:val="1"/>
          <w:bCs w:val="1"/>
          <w:rtl w:val="0"/>
          <w:lang w:val="it-IT"/>
        </w:rPr>
        <w:t xml:space="preserve">                                                </w:t>
      </w:r>
      <w:r>
        <w:rPr>
          <w:b w:val="1"/>
          <w:bCs w:val="1"/>
          <w:rtl w:val="0"/>
          <w:lang w:val="it-IT"/>
        </w:rPr>
        <w:t xml:space="preserve">      </w:t>
      </w: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                                                                                    </w:t>
      </w:r>
      <w:r>
        <w:rPr>
          <w:b w:val="1"/>
          <w:bCs w:val="1"/>
          <w:rtl w:val="0"/>
          <w:lang w:val="it-IT"/>
        </w:rPr>
        <w:t xml:space="preserve">      </w:t>
      </w: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                                                                                    </w:t>
      </w:r>
      <w:r>
        <w:rPr>
          <w:b w:val="1"/>
          <w:bCs w:val="1"/>
          <w:rtl w:val="0"/>
          <w:lang w:val="it-IT"/>
        </w:rPr>
        <w:t xml:space="preserve">     </w:t>
      </w: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                                                                                    </w:t>
      </w:r>
      <w:r>
        <w:rPr>
          <w:b w:val="1"/>
          <w:bCs w:val="1"/>
          <w:rtl w:val="0"/>
          <w:lang w:val="it-IT"/>
        </w:rPr>
        <w:t xml:space="preserve">       </w:t>
      </w:r>
    </w:p>
    <w:p>
      <w:pPr>
        <w:pStyle w:val="Standard"/>
        <w:jc w:val="right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                                                                                    </w:t>
      </w:r>
      <w:r>
        <w:rPr>
          <w:b w:val="1"/>
          <w:bCs w:val="1"/>
          <w:rtl w:val="0"/>
          <w:lang w:val="it-IT"/>
        </w:rPr>
        <w:t xml:space="preserve">      </w:t>
      </w:r>
    </w:p>
    <w:p>
      <w:pPr>
        <w:pStyle w:val="Standard"/>
        <w:rPr>
          <w:b w:val="1"/>
          <w:bCs w:val="1"/>
          <w:sz w:val="22"/>
          <w:szCs w:val="22"/>
        </w:rPr>
      </w:pPr>
    </w:p>
    <w:p>
      <w:pPr>
        <w:pStyle w:val="Standard"/>
        <w:rPr>
          <w:b w:val="1"/>
          <w:bCs w:val="1"/>
          <w:sz w:val="22"/>
          <w:szCs w:val="22"/>
        </w:rPr>
      </w:pPr>
    </w:p>
    <w:p>
      <w:pPr>
        <w:pStyle w:val="Standard"/>
        <w:jc w:val="righ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it-IT"/>
        </w:rPr>
        <w:t>Siena 23 dicembre 2016</w:t>
      </w:r>
    </w:p>
    <w:p>
      <w:pPr>
        <w:pStyle w:val="Standard"/>
        <w:jc w:val="right"/>
        <w:rPr>
          <w:b w:val="1"/>
          <w:bCs w:val="1"/>
        </w:rPr>
      </w:pPr>
    </w:p>
    <w:p>
      <w:pPr>
        <w:pStyle w:val="Standard"/>
        <w:rPr>
          <w:sz w:val="36"/>
          <w:szCs w:val="36"/>
        </w:rPr>
      </w:pPr>
      <w:r>
        <w:rPr>
          <w:sz w:val="36"/>
          <w:szCs w:val="36"/>
          <w:rtl w:val="0"/>
          <w:lang w:val="it-IT"/>
        </w:rPr>
        <w:t xml:space="preserve">                                                       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left"/>
      </w:pPr>
      <w:r>
        <w:rPr>
          <w:rtl w:val="0"/>
          <w:lang w:val="it-IT"/>
        </w:rPr>
        <w:t>Oggetto:   programma Corse 2017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left"/>
        <w:rPr>
          <w:sz w:val="24"/>
          <w:szCs w:val="24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left"/>
      </w:pPr>
      <w:r>
        <w:rPr>
          <w:rtl w:val="0"/>
          <w:lang w:val="it-IT"/>
        </w:rPr>
        <w:t>La Societ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 xml:space="preserve">Pian delle fornaci srl dopo attente valutazioni, </w:t>
      </w:r>
      <w:r>
        <w:rPr>
          <w:rtl w:val="0"/>
          <w:lang w:val="it-IT"/>
        </w:rPr>
        <w:t xml:space="preserve">a conclusione </w:t>
      </w:r>
      <w:r>
        <w:rPr>
          <w:rtl w:val="0"/>
        </w:rPr>
        <w:t>d</w:t>
      </w:r>
      <w:r>
        <w:rPr>
          <w:rtl w:val="0"/>
          <w:lang w:val="it-IT"/>
        </w:rPr>
        <w:t>ell'anno</w:t>
      </w:r>
      <w:r>
        <w:rPr>
          <w:rtl w:val="0"/>
        </w:rPr>
        <w:t xml:space="preserve"> 201</w:t>
      </w:r>
      <w:r>
        <w:rPr>
          <w:rtl w:val="0"/>
          <w:lang w:val="it-IT"/>
        </w:rPr>
        <w:t xml:space="preserve">6, </w:t>
      </w:r>
      <w:r>
        <w:rPr>
          <w:rtl w:val="0"/>
          <w:lang w:val="it-IT"/>
        </w:rPr>
        <w:t xml:space="preserve">da comunicazione al mondo ippico e a tutti gli appassionati di cavalli e di corse, del calendario </w:t>
      </w:r>
      <w:r>
        <w:rPr>
          <w:rtl w:val="0"/>
          <w:lang w:val="it-IT"/>
        </w:rPr>
        <w:t xml:space="preserve">per il prossimo anno 2017 </w:t>
      </w:r>
      <w:r>
        <w:rPr>
          <w:rtl w:val="0"/>
          <w:lang w:val="it-IT"/>
        </w:rPr>
        <w:t>deciso per l'effettuazione delle giornate di corse</w:t>
      </w:r>
      <w:r>
        <w:rPr>
          <w:rtl w:val="0"/>
          <w:lang w:val="it-IT"/>
        </w:rPr>
        <w:t>,</w:t>
      </w:r>
      <w:r>
        <w:rPr>
          <w:rtl w:val="0"/>
          <w:lang w:val="it-IT"/>
        </w:rPr>
        <w:t xml:space="preserve"> che saranno</w:t>
      </w:r>
      <w:r>
        <w:rPr>
          <w:rtl w:val="0"/>
          <w:lang w:val="it-IT"/>
        </w:rPr>
        <w:t xml:space="preserve"> :</w:t>
      </w:r>
      <w:r>
        <w:rPr>
          <w:rtl w:val="0"/>
        </w:rPr>
        <w:t xml:space="preserve">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left"/>
      </w:pPr>
      <w:r>
        <w:rPr>
          <w:rtl w:val="0"/>
          <w:lang w:val="it-IT"/>
        </w:rPr>
        <w:t>-  Sabato        4</w:t>
      </w:r>
      <w:r>
        <w:rPr>
          <w:rtl w:val="0"/>
        </w:rPr>
        <w:t xml:space="preserve"> marzo</w:t>
      </w:r>
    </w:p>
    <w:p>
      <w:pPr>
        <w:pStyle w:val="Corpo"/>
        <w:numPr>
          <w:ilvl w:val="0"/>
          <w:numId w:val="2"/>
        </w:numPr>
        <w:spacing w:line="360" w:lineRule="auto"/>
        <w:jc w:val="left"/>
        <w:rPr>
          <w:lang w:val="it-IT"/>
        </w:rPr>
      </w:pPr>
      <w:r>
        <w:rPr>
          <w:rtl w:val="0"/>
          <w:lang w:val="it-IT"/>
        </w:rPr>
        <w:t xml:space="preserve">Domenica </w:t>
      </w:r>
      <w:r>
        <w:rPr>
          <w:rtl w:val="0"/>
          <w:lang w:val="it-IT"/>
        </w:rPr>
        <w:t xml:space="preserve"> </w:t>
      </w:r>
      <w:r>
        <w:rPr>
          <w:rtl w:val="0"/>
        </w:rPr>
        <w:t>26 marzo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left"/>
      </w:pPr>
      <w:r>
        <w:rPr>
          <w:rtl w:val="0"/>
          <w:lang w:val="it-IT"/>
        </w:rPr>
        <w:t>Vogliamo sottolineare la collaborazione, dopo i contatti avuti nella passata stagione, con l'associazione Palio di Fucecchio che ha visto entrambi concretizzare un calendario che non vede la sovrapposizione o la vicinissima concomitanza delle giornate di corse, al fine di poter permettere ad allenatori, fantini, proprietari di partecipare quanto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possibile a tutte le giornate in programma, ci auguriamo che questo intento sia accolto favorevolmente e sia seguito anche da altri.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left"/>
      </w:pPr>
      <w:r>
        <w:rPr>
          <w:rtl w:val="0"/>
          <w:lang w:val="it-IT"/>
        </w:rPr>
        <w:t>In attesa di concludere nel dettaglio il programma di ciascuna giornata possiamo anticipare che saranno</w:t>
      </w:r>
      <w:r>
        <w:rPr>
          <w:rtl w:val="0"/>
          <w:lang w:val="it-IT"/>
        </w:rPr>
        <w:t xml:space="preserve"> come di consueto</w:t>
      </w:r>
      <w:r>
        <w:rPr>
          <w:rtl w:val="0"/>
          <w:lang w:val="it-IT"/>
        </w:rPr>
        <w:t xml:space="preserve"> corse a pelo</w:t>
      </w:r>
      <w:r>
        <w:rPr>
          <w:rtl w:val="0"/>
          <w:lang w:val="it-IT"/>
        </w:rPr>
        <w:t xml:space="preserve">, </w:t>
      </w:r>
      <w:r>
        <w:rPr>
          <w:rtl w:val="0"/>
          <w:lang w:val="it-IT"/>
        </w:rPr>
        <w:t>su diverse distanze</w:t>
      </w:r>
      <w:r>
        <w:rPr>
          <w:rtl w:val="0"/>
          <w:lang w:val="it-IT"/>
        </w:rPr>
        <w:t xml:space="preserve"> per cavalli Purosangue Inglese e Angloarabi.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left"/>
      </w:pPr>
      <w:r>
        <w:rPr>
          <w:rtl w:val="0"/>
          <w:lang w:val="it-IT"/>
        </w:rPr>
        <w:t>Durante ogni giornata saranno programmate 6 corse con un montepremi in denaro messo in palio con il contributo degli sponsor che come lo scorso anno ci auguriamo e speriamo possano rispondere positivamente e numerosi</w:t>
      </w:r>
      <w:r>
        <w:rPr>
          <w:rtl w:val="0"/>
          <w:lang w:val="it-IT"/>
        </w:rPr>
        <w:t>.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left"/>
      </w:pPr>
      <w:r>
        <w:rPr>
          <w:rtl w:val="0"/>
          <w:lang w:val="it-IT"/>
        </w:rPr>
        <w:t>Confidiamo sul nostro pubblico</w:t>
      </w:r>
      <w:r>
        <w:rPr>
          <w:rtl w:val="0"/>
          <w:lang w:val="it-IT"/>
        </w:rPr>
        <w:t xml:space="preserve"> che ha</w:t>
      </w:r>
      <w:r>
        <w:rPr>
          <w:rtl w:val="0"/>
        </w:rPr>
        <w:t xml:space="preserve"> </w:t>
      </w:r>
      <w:r>
        <w:rPr>
          <w:rtl w:val="0"/>
          <w:lang w:val="it-IT"/>
        </w:rPr>
        <w:t xml:space="preserve">sempre </w:t>
      </w:r>
      <w:r>
        <w:rPr>
          <w:rtl w:val="0"/>
          <w:lang w:val="it-IT"/>
        </w:rPr>
        <w:t>partecipato con interesse e passione</w:t>
      </w:r>
      <w:r>
        <w:rPr>
          <w:rtl w:val="0"/>
          <w:lang w:val="it-IT"/>
        </w:rPr>
        <w:t xml:space="preserve"> e </w:t>
      </w:r>
      <w:r>
        <w:rPr>
          <w:rtl w:val="0"/>
          <w:lang w:val="it-IT"/>
        </w:rPr>
        <w:t xml:space="preserve">su quanti guardano con attenzione </w:t>
      </w:r>
      <w:r>
        <w:rPr>
          <w:rtl w:val="0"/>
          <w:lang w:val="it-IT"/>
        </w:rPr>
        <w:t xml:space="preserve">a </w:t>
      </w:r>
      <w:r>
        <w:rPr>
          <w:rtl w:val="0"/>
          <w:lang w:val="it-IT"/>
        </w:rPr>
        <w:t>tutte le attivit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che si svolgono attorno al mondo ippico e del Palio</w:t>
      </w:r>
      <w:r>
        <w:rPr>
          <w:rtl w:val="0"/>
          <w:lang w:val="it-IT"/>
        </w:rPr>
        <w:t>.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left"/>
      </w:pPr>
      <w:r>
        <w:rPr>
          <w:rtl w:val="0"/>
          <w:lang w:val="it-IT"/>
        </w:rPr>
        <w:t>Vi aspettiamo numerosi x un pomeriggio appassionante con la vostra famiglia</w:t>
      </w:r>
      <w:r>
        <w:rPr>
          <w:rtl w:val="0"/>
          <w:lang w:val="it-IT"/>
        </w:rPr>
        <w:t xml:space="preserve"> e vi anticipiamo che saranno presenti alcune novit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nell'impianto, nel presupposto sempre e comunque di migliorare la dotazione e l'accoglienza nella nostra struttura.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left"/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left"/>
      </w:pPr>
      <w:r>
        <w:rPr>
          <w:rtl w:val="0"/>
          <w:lang w:val="it-IT"/>
        </w:rPr>
        <w:t xml:space="preserve">Cordiali saluti e Auguri di Buone Feste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left"/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left"/>
      </w:pPr>
      <w:r>
        <w:rPr>
          <w:rtl w:val="0"/>
          <w:lang w:val="it-IT"/>
        </w:rPr>
        <w:t>Pian delle Fornaci srl</w: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numbering" w:styleId="Punti elenco">
    <w:name w:val="Punti elenco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